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95" w:rsidRPr="008E329C" w:rsidRDefault="00E10595" w:rsidP="00E10595">
      <w:pPr>
        <w:rPr>
          <w:rFonts w:ascii="Garamond" w:hAnsi="Garamond"/>
          <w:b/>
          <w:color w:val="5F497A" w:themeColor="accent4" w:themeShade="BF"/>
        </w:rPr>
      </w:pPr>
    </w:p>
    <w:p w:rsidR="00E10595" w:rsidRPr="006E0D71" w:rsidRDefault="00E10595" w:rsidP="006E0D71">
      <w:pPr>
        <w:shd w:val="clear" w:color="auto" w:fill="FFFFFF" w:themeFill="background1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B11CD"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  <w:r w:rsidRPr="009B11CD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:rsidR="00E10595" w:rsidRPr="009B11CD" w:rsidRDefault="00E10595" w:rsidP="00E10595">
      <w:pPr>
        <w:shd w:val="clear" w:color="auto" w:fill="FFFFFF" w:themeFill="background1"/>
        <w:rPr>
          <w:b/>
          <w:bCs/>
          <w:sz w:val="28"/>
          <w:szCs w:val="28"/>
          <w:u w:val="single"/>
        </w:rPr>
      </w:pPr>
    </w:p>
    <w:p w:rsidR="00E10595" w:rsidRPr="009B11CD" w:rsidRDefault="00E10595" w:rsidP="00E10595">
      <w:pPr>
        <w:shd w:val="clear" w:color="auto" w:fill="FFFFFF" w:themeFill="background1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>План работы с одаренными детьми</w:t>
      </w:r>
    </w:p>
    <w:p w:rsidR="00E10595" w:rsidRDefault="00E10595" w:rsidP="006E0D71">
      <w:pPr>
        <w:shd w:val="clear" w:color="auto" w:fill="FFFFFF" w:themeFill="background1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>на 2020 – 2021 уч. год</w:t>
      </w:r>
    </w:p>
    <w:p w:rsidR="006E0D71" w:rsidRDefault="006E0D71" w:rsidP="006E0D71">
      <w:pPr>
        <w:shd w:val="clear" w:color="auto" w:fill="FFFFFF" w:themeFill="background1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6E0D71" w:rsidRDefault="006E0D71" w:rsidP="006E0D71">
      <w:pPr>
        <w:shd w:val="clear" w:color="auto" w:fill="FFFFFF" w:themeFill="background1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6E0D71" w:rsidRPr="006E0D71" w:rsidRDefault="006E0D71" w:rsidP="006E0D71">
      <w:pPr>
        <w:shd w:val="clear" w:color="auto" w:fill="FFFFFF" w:themeFill="background1"/>
        <w:spacing w:line="360" w:lineRule="auto"/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10595" w:rsidRPr="009B11CD" w:rsidRDefault="00E10595" w:rsidP="00E10595">
      <w:pPr>
        <w:shd w:val="clear" w:color="auto" w:fill="FFFFFF" w:themeFill="background1"/>
        <w:spacing w:line="276" w:lineRule="auto"/>
        <w:rPr>
          <w:b/>
          <w:sz w:val="28"/>
          <w:szCs w:val="28"/>
        </w:rPr>
      </w:pP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9B11CD">
        <w:rPr>
          <w:b/>
          <w:sz w:val="28"/>
          <w:szCs w:val="28"/>
        </w:rPr>
        <w:t>Работа с детьми, имеющими высокий уровень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9B11CD">
        <w:rPr>
          <w:b/>
          <w:sz w:val="28"/>
          <w:szCs w:val="28"/>
        </w:rPr>
        <w:t>учебно - познавательной мотивации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center"/>
        <w:rPr>
          <w:b/>
          <w:bCs/>
          <w:kern w:val="36"/>
          <w:sz w:val="28"/>
          <w:szCs w:val="28"/>
        </w:rPr>
      </w:pPr>
    </w:p>
    <w:p w:rsidR="00E10595" w:rsidRPr="009B11CD" w:rsidRDefault="00E10595" w:rsidP="00E10595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454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 xml:space="preserve">   Цель:  </w:t>
      </w:r>
      <w:r w:rsidRPr="009B11CD">
        <w:rPr>
          <w:sz w:val="28"/>
          <w:szCs w:val="28"/>
        </w:rPr>
        <w:t>создание благоприятных  условий для развития одаренных детей в интересах личности, общества и государства.</w:t>
      </w:r>
    </w:p>
    <w:p w:rsidR="00E10595" w:rsidRPr="009B11CD" w:rsidRDefault="00E10595" w:rsidP="00E10595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454"/>
        <w:jc w:val="both"/>
        <w:rPr>
          <w:sz w:val="28"/>
          <w:szCs w:val="28"/>
        </w:rPr>
      </w:pPr>
    </w:p>
    <w:p w:rsidR="00E10595" w:rsidRPr="009B11CD" w:rsidRDefault="00E10595" w:rsidP="00E10595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454"/>
        <w:jc w:val="both"/>
        <w:rPr>
          <w:b/>
          <w:bCs/>
          <w:sz w:val="28"/>
          <w:szCs w:val="28"/>
        </w:rPr>
      </w:pPr>
      <w:r w:rsidRPr="009B11CD">
        <w:rPr>
          <w:sz w:val="28"/>
          <w:szCs w:val="28"/>
        </w:rPr>
        <w:t xml:space="preserve">  </w:t>
      </w:r>
      <w:r w:rsidRPr="009B11CD">
        <w:rPr>
          <w:b/>
          <w:bCs/>
          <w:sz w:val="28"/>
          <w:szCs w:val="28"/>
        </w:rPr>
        <w:t xml:space="preserve"> Задачи:</w:t>
      </w:r>
    </w:p>
    <w:p w:rsidR="00E10595" w:rsidRPr="009B11CD" w:rsidRDefault="00E10595" w:rsidP="00E1059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454" w:right="454"/>
        <w:jc w:val="both"/>
        <w:rPr>
          <w:sz w:val="28"/>
          <w:szCs w:val="28"/>
        </w:rPr>
      </w:pPr>
    </w:p>
    <w:p w:rsidR="00E10595" w:rsidRPr="009B11CD" w:rsidRDefault="0004202B" w:rsidP="00E10595">
      <w:pPr>
        <w:pStyle w:val="a3"/>
        <w:shd w:val="clear" w:color="auto" w:fill="FFFFFF" w:themeFill="background1"/>
        <w:tabs>
          <w:tab w:val="num" w:pos="795"/>
        </w:tabs>
        <w:spacing w:before="0" w:beforeAutospacing="0" w:after="0" w:afterAutospacing="0" w:line="276" w:lineRule="auto"/>
        <w:ind w:left="454" w:right="454" w:hanging="435"/>
        <w:jc w:val="both"/>
        <w:rPr>
          <w:sz w:val="28"/>
          <w:szCs w:val="28"/>
        </w:rPr>
      </w:pPr>
      <w:r>
        <w:rPr>
          <w:sz w:val="28"/>
          <w:szCs w:val="28"/>
        </w:rPr>
        <w:t>1.   </w:t>
      </w:r>
      <w:r w:rsidR="00E10595" w:rsidRPr="009B11CD">
        <w:rPr>
          <w:sz w:val="28"/>
          <w:szCs w:val="28"/>
        </w:rPr>
        <w:t>Создание оптимальных условий для развития и реализации способностей.</w:t>
      </w:r>
    </w:p>
    <w:p w:rsidR="00E10595" w:rsidRPr="009B11CD" w:rsidRDefault="0004202B" w:rsidP="00E10595">
      <w:pPr>
        <w:pStyle w:val="a3"/>
        <w:shd w:val="clear" w:color="auto" w:fill="FFFFFF" w:themeFill="background1"/>
        <w:tabs>
          <w:tab w:val="num" w:pos="795"/>
        </w:tabs>
        <w:spacing w:before="0" w:beforeAutospacing="0" w:after="0" w:afterAutospacing="0" w:line="276" w:lineRule="auto"/>
        <w:ind w:left="454" w:right="454" w:hanging="435"/>
        <w:jc w:val="both"/>
        <w:rPr>
          <w:sz w:val="28"/>
          <w:szCs w:val="28"/>
        </w:rPr>
      </w:pPr>
      <w:r>
        <w:rPr>
          <w:sz w:val="28"/>
          <w:szCs w:val="28"/>
        </w:rPr>
        <w:t>2.   </w:t>
      </w:r>
      <w:r w:rsidR="00E10595" w:rsidRPr="009B11CD">
        <w:rPr>
          <w:sz w:val="28"/>
          <w:szCs w:val="28"/>
        </w:rPr>
        <w:t>Выстраивание целостной системы работы с одаренными детьми.</w:t>
      </w:r>
    </w:p>
    <w:p w:rsidR="00E10595" w:rsidRPr="009B11CD" w:rsidRDefault="0004202B" w:rsidP="00E10595">
      <w:pPr>
        <w:pStyle w:val="a3"/>
        <w:shd w:val="clear" w:color="auto" w:fill="FFFFFF" w:themeFill="background1"/>
        <w:tabs>
          <w:tab w:val="num" w:pos="795"/>
        </w:tabs>
        <w:spacing w:before="0" w:beforeAutospacing="0" w:after="0" w:afterAutospacing="0" w:line="276" w:lineRule="auto"/>
        <w:ind w:left="454" w:right="454" w:hanging="435"/>
        <w:jc w:val="both"/>
        <w:rPr>
          <w:sz w:val="28"/>
          <w:szCs w:val="28"/>
        </w:rPr>
      </w:pPr>
      <w:r>
        <w:rPr>
          <w:sz w:val="28"/>
          <w:szCs w:val="28"/>
        </w:rPr>
        <w:t>3.   </w:t>
      </w:r>
      <w:r w:rsidR="00E10595" w:rsidRPr="009B11CD">
        <w:rPr>
          <w:sz w:val="28"/>
          <w:szCs w:val="28"/>
        </w:rPr>
        <w:t xml:space="preserve">Объединение усилий учителей по формированию устойчивых навыков </w:t>
      </w:r>
      <w:proofErr w:type="gramStart"/>
      <w:r w:rsidR="00E10595" w:rsidRPr="009B11CD">
        <w:rPr>
          <w:sz w:val="28"/>
          <w:szCs w:val="28"/>
        </w:rPr>
        <w:t>у</w:t>
      </w:r>
      <w:proofErr w:type="gramEnd"/>
      <w:r w:rsidR="00E10595" w:rsidRPr="009B11CD">
        <w:rPr>
          <w:sz w:val="28"/>
          <w:szCs w:val="28"/>
        </w:rPr>
        <w:t xml:space="preserve"> обучающихся, склонных к научно-исследовательской работе и творчеству.</w:t>
      </w:r>
    </w:p>
    <w:p w:rsidR="00E10595" w:rsidRPr="009B11CD" w:rsidRDefault="0004202B" w:rsidP="00E10595">
      <w:pPr>
        <w:pStyle w:val="a3"/>
        <w:shd w:val="clear" w:color="auto" w:fill="FFFFFF" w:themeFill="background1"/>
        <w:tabs>
          <w:tab w:val="num" w:pos="795"/>
        </w:tabs>
        <w:spacing w:before="0" w:beforeAutospacing="0" w:after="0" w:afterAutospacing="0" w:line="276" w:lineRule="auto"/>
        <w:ind w:left="454" w:right="454" w:hanging="435"/>
        <w:jc w:val="both"/>
        <w:rPr>
          <w:sz w:val="28"/>
          <w:szCs w:val="28"/>
        </w:rPr>
      </w:pPr>
      <w:r>
        <w:rPr>
          <w:sz w:val="28"/>
          <w:szCs w:val="28"/>
        </w:rPr>
        <w:t>4.   </w:t>
      </w:r>
      <w:r w:rsidR="00E10595" w:rsidRPr="009B11CD">
        <w:rPr>
          <w:sz w:val="28"/>
          <w:szCs w:val="28"/>
        </w:rPr>
        <w:t>Пополнение информационного банка данных по направлению «Одаренные дети».</w:t>
      </w:r>
    </w:p>
    <w:p w:rsidR="00E10595" w:rsidRPr="009B11CD" w:rsidRDefault="00E10595" w:rsidP="00E10595">
      <w:pPr>
        <w:pStyle w:val="a3"/>
        <w:shd w:val="clear" w:color="auto" w:fill="FFFFFF" w:themeFill="background1"/>
        <w:tabs>
          <w:tab w:val="num" w:pos="795"/>
        </w:tabs>
        <w:spacing w:before="0" w:beforeAutospacing="0" w:after="0" w:afterAutospacing="0" w:line="276" w:lineRule="auto"/>
        <w:ind w:right="454"/>
        <w:jc w:val="both"/>
        <w:rPr>
          <w:sz w:val="28"/>
          <w:szCs w:val="28"/>
        </w:rPr>
      </w:pPr>
    </w:p>
    <w:p w:rsidR="00E10595" w:rsidRPr="009B11CD" w:rsidRDefault="00E10595" w:rsidP="00E10595">
      <w:pPr>
        <w:shd w:val="clear" w:color="auto" w:fill="FFFFFF" w:themeFill="background1"/>
        <w:spacing w:line="276" w:lineRule="auto"/>
        <w:rPr>
          <w:sz w:val="28"/>
          <w:szCs w:val="28"/>
        </w:rPr>
      </w:pP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outlineLvl w:val="2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 xml:space="preserve"> Цели 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1. Развитие системы личностно-ориентированного образования детей как условие формирования личности с высоким уровнем интеллекта.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2. Формирование действующей системы психолого-педагогических условий выявления и работы с одаренными детьми.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3. Формирование системы социально-психологической поддержки и защиты детей.</w:t>
      </w:r>
    </w:p>
    <w:p w:rsidR="00E10595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outlineLvl w:val="2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lastRenderedPageBreak/>
        <w:t xml:space="preserve">Задачи 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1.Выбор рациональных форм управления интеллектуальной деятельностью учащихся.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2.Выявление и развитие возможности одаренных детей в различных областях знаний.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3.Создание благоприятной интеллектуальной атмосферы для достижения максимальной самореализации творческих учащихся.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Default="00E10595" w:rsidP="00E10595">
      <w:pPr>
        <w:shd w:val="clear" w:color="auto" w:fill="FFFFFF" w:themeFill="background1"/>
        <w:spacing w:line="276" w:lineRule="auto"/>
        <w:jc w:val="both"/>
        <w:outlineLvl w:val="2"/>
        <w:rPr>
          <w:b/>
          <w:bCs/>
          <w:sz w:val="28"/>
          <w:szCs w:val="28"/>
        </w:rPr>
      </w:pPr>
    </w:p>
    <w:p w:rsidR="00E10595" w:rsidRDefault="00E10595" w:rsidP="00E10595">
      <w:pPr>
        <w:shd w:val="clear" w:color="auto" w:fill="FFFFFF" w:themeFill="background1"/>
        <w:spacing w:line="276" w:lineRule="auto"/>
        <w:jc w:val="both"/>
        <w:outlineLvl w:val="2"/>
        <w:rPr>
          <w:b/>
          <w:bCs/>
          <w:sz w:val="28"/>
          <w:szCs w:val="28"/>
        </w:rPr>
      </w:pP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outlineLvl w:val="2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 xml:space="preserve">Принципы 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1.Оптимально ориентированный уровень сложности и трудности заданий для учеников.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2.Акцент на решающую роль теории.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3.Развитие у учащихся обобщенных умений (способов) познавательной деятельности.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4.Обучение рациональным приемам познавательной деятельности.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5.Поддержание интереса, любознательности.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6.Формирование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 эрудитов, викторин и т.д.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outlineLvl w:val="2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 xml:space="preserve">Методы 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Проблемные, исследовательские, поисковые, практические методы.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outlineLvl w:val="1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>Основные направления работы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  <w:lang w:val="en-US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proofErr w:type="gramStart"/>
      <w:r w:rsidRPr="009B11C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9B11CD">
        <w:rPr>
          <w:sz w:val="28"/>
          <w:szCs w:val="28"/>
        </w:rPr>
        <w:t>Разработка учебных и дополнительных образовательных программ, контрольного, тестового материала для одаренных учащихся.</w:t>
      </w:r>
      <w:proofErr w:type="gramEnd"/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 </w:t>
      </w:r>
      <w:r w:rsidRPr="009B11CD">
        <w:rPr>
          <w:sz w:val="28"/>
          <w:szCs w:val="28"/>
        </w:rPr>
        <w:t>Диагностика – как неотъемлемая часть развития интеллекта, его исходное начало.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  <w:lang w:val="en-US"/>
        </w:rPr>
        <w:t>III</w:t>
      </w:r>
      <w:r w:rsidRPr="009B11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11CD">
        <w:rPr>
          <w:sz w:val="28"/>
          <w:szCs w:val="28"/>
        </w:rPr>
        <w:t>Создание благоприятных условий для реализации творческого потенциала одаренных детей.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 </w:t>
      </w:r>
      <w:r w:rsidRPr="009B11CD">
        <w:rPr>
          <w:sz w:val="28"/>
          <w:szCs w:val="28"/>
        </w:rPr>
        <w:t>Развитие творческих способностей учащихся.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proofErr w:type="gramStart"/>
      <w:r w:rsidRPr="009B11C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Pr="009B11CD">
        <w:rPr>
          <w:sz w:val="28"/>
          <w:szCs w:val="28"/>
        </w:rPr>
        <w:t>Поощрение – стимулирование дальнейших творческой деятельности.</w:t>
      </w:r>
      <w:proofErr w:type="gramEnd"/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 xml:space="preserve">. </w:t>
      </w:r>
      <w:r w:rsidRPr="009B11CD">
        <w:rPr>
          <w:sz w:val="28"/>
          <w:szCs w:val="28"/>
        </w:rPr>
        <w:t>Организация методической работы с учителями по данной проблеме.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>Основные мероприятия по реализации программы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ind w:left="108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  </w:t>
      </w:r>
      <w:r w:rsidRPr="009B11CD">
        <w:rPr>
          <w:b/>
          <w:bCs/>
          <w:sz w:val="28"/>
          <w:szCs w:val="28"/>
        </w:rPr>
        <w:t>Диагностика: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1.Создание банка тестов для диагностирования учащихся с 1 по 7 классы по определению интеллектуальных способностей; банка данных талантливых детей.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2.Изучение личностных потребностей одаренных учащихся путем собеседования.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3.Изучение работы учащихся на уроке путем посещения занятий учителем.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4.Приобретение развивающих программ и методик работы с одаренными детьми.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 xml:space="preserve">      </w:t>
      </w:r>
      <w:r w:rsidRPr="009B11CD">
        <w:rPr>
          <w:b/>
          <w:bCs/>
          <w:sz w:val="28"/>
          <w:szCs w:val="28"/>
          <w:lang w:val="en-US"/>
        </w:rPr>
        <w:t>II</w:t>
      </w:r>
      <w:r w:rsidRPr="009B11CD">
        <w:rPr>
          <w:b/>
          <w:bCs/>
          <w:sz w:val="28"/>
          <w:szCs w:val="28"/>
        </w:rPr>
        <w:t>. Создание благоприятных условий для реализации творческого потенциала одаренных детей: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1.Организация консультативной помощи для учащихся целенаправленных на творческую самореализацию и самодостаточность.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2.Информирование учащихся о новейших достижениях науки в избранной ими области умственной деятельности.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3.Знакомство учащихся с новинками литературы.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4.Привлечение, творческих учителей, работников культуры для общения с детьми.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5.Обеспечение высокого уровня компьютерной грамотности талантливых учеников.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6.Проведение диспутов, помогающих развивать диалогическое мышление, выдвигать гипотезы, нащупывать свой взгляд на мир.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7.Организация помощи ученикам в подборе литературы.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8.Предоставление творческих дней для подготовки к олимпиадам.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9.Увеличение времени для самостоятельной работы учащихся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 xml:space="preserve">       </w:t>
      </w:r>
      <w:r w:rsidRPr="009B11CD">
        <w:rPr>
          <w:b/>
          <w:bCs/>
          <w:sz w:val="28"/>
          <w:szCs w:val="28"/>
          <w:lang w:val="en-US"/>
        </w:rPr>
        <w:t>III</w:t>
      </w:r>
      <w:r w:rsidRPr="009B11CD">
        <w:rPr>
          <w:b/>
          <w:bCs/>
          <w:sz w:val="28"/>
          <w:szCs w:val="28"/>
        </w:rPr>
        <w:t>.</w:t>
      </w:r>
      <w:r w:rsidRPr="009B11CD">
        <w:rPr>
          <w:sz w:val="28"/>
          <w:szCs w:val="28"/>
        </w:rPr>
        <w:t xml:space="preserve"> </w:t>
      </w:r>
      <w:r w:rsidRPr="009B11CD">
        <w:rPr>
          <w:b/>
          <w:bCs/>
          <w:sz w:val="28"/>
          <w:szCs w:val="28"/>
        </w:rPr>
        <w:t>Развитие творческих способностей: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1.Доступность и широкое привлечение учащихся к проведению школьных олимпиад и конкурсов.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lastRenderedPageBreak/>
        <w:t>2.проведение школьных олимпиад в два этапа: домашний и собственно школьный.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3.Использование в практике работы с одаренными детьми следующих приемов: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творческие ответы;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выполнение творческих тематических заданий;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выполнение проблемных поисковых работ;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выступление в лекторских группах;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 xml:space="preserve">- назначение </w:t>
      </w:r>
      <w:proofErr w:type="gramStart"/>
      <w:r w:rsidRPr="009B11CD">
        <w:rPr>
          <w:sz w:val="28"/>
          <w:szCs w:val="28"/>
        </w:rPr>
        <w:t>ответственными</w:t>
      </w:r>
      <w:proofErr w:type="gramEnd"/>
      <w:r w:rsidRPr="009B11CD">
        <w:rPr>
          <w:sz w:val="28"/>
          <w:szCs w:val="28"/>
        </w:rPr>
        <w:t xml:space="preserve"> за проведение предметных недель;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приобщение (в различных формах) к работе учителя;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повышение степени сложности заданий;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интеграция учебных и научно-исследовательских заданий.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4.Введение широкого круга разнообразных по тематике дополнительных курсов, работа НОУ.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center"/>
        <w:rPr>
          <w:sz w:val="28"/>
          <w:szCs w:val="28"/>
        </w:rPr>
      </w:pPr>
      <w:r w:rsidRPr="009B11CD">
        <w:rPr>
          <w:b/>
          <w:bCs/>
          <w:sz w:val="28"/>
          <w:szCs w:val="28"/>
          <w:lang w:val="en-US"/>
        </w:rPr>
        <w:t>IV</w:t>
      </w:r>
      <w:r w:rsidRPr="009B11CD">
        <w:rPr>
          <w:b/>
          <w:bCs/>
          <w:sz w:val="28"/>
          <w:szCs w:val="28"/>
        </w:rPr>
        <w:t>. Стимулирование – поощрение дальнейшей творческой деятельности: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center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1.Создание постоянно действующих стендов, посвященных выпускникам – медалистам, победителям и призерам районных, краевых олимпиад. К празднованию Дня школы – выставка творческих достижений учащихся.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2.Выносить на публичное своевременное поощрение успехов учащихся (линейки, молнии-объявления).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3.Отправление благодарственных писем родителям по месту работы.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4.Отмечать заслуги родителей в воспитании одаренных детей на родительских собраниях, на итоговых школьных конференциях.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5.Награждение отличников учебы по итогам года стипендиями.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outlineLvl w:val="1"/>
        <w:rPr>
          <w:b/>
          <w:bCs/>
          <w:sz w:val="28"/>
          <w:szCs w:val="28"/>
        </w:rPr>
      </w:pP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outlineLvl w:val="1"/>
        <w:rPr>
          <w:b/>
          <w:bCs/>
          <w:sz w:val="28"/>
          <w:szCs w:val="28"/>
        </w:rPr>
      </w:pPr>
      <w:r w:rsidRPr="009B11CD">
        <w:rPr>
          <w:b/>
          <w:bCs/>
          <w:sz w:val="28"/>
          <w:szCs w:val="28"/>
        </w:rPr>
        <w:t>Ожидаемые результаты: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b/>
          <w:bCs/>
          <w:sz w:val="28"/>
          <w:szCs w:val="28"/>
        </w:rPr>
        <w:t> 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Удовлетворение спроса на дополнительные образовательные услуги высокого творческого, интеллектуального уровня.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Формирование банка технологий и программ для выявления работы с одаренными детьми.</w:t>
      </w:r>
    </w:p>
    <w:p w:rsidR="00E10595" w:rsidRPr="009B11CD" w:rsidRDefault="00E10595" w:rsidP="00E1059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B11CD">
        <w:rPr>
          <w:sz w:val="28"/>
          <w:szCs w:val="28"/>
        </w:rPr>
        <w:t>- Количественные показатели успешности учащихся (олимпиады, поступление в вузы, качество знаний).</w:t>
      </w:r>
    </w:p>
    <w:p w:rsidR="00E10595" w:rsidRPr="009B11CD" w:rsidRDefault="00E10595" w:rsidP="00E10595">
      <w:pPr>
        <w:shd w:val="clear" w:color="auto" w:fill="FFFFFF" w:themeFill="background1"/>
        <w:ind w:left="720"/>
        <w:rPr>
          <w:b/>
          <w:bCs/>
          <w:sz w:val="28"/>
          <w:szCs w:val="28"/>
        </w:rPr>
      </w:pPr>
    </w:p>
    <w:p w:rsidR="00E10595" w:rsidRPr="009B11CD" w:rsidRDefault="00E10595" w:rsidP="00E1059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B11CD">
        <w:rPr>
          <w:b/>
          <w:sz w:val="28"/>
          <w:szCs w:val="28"/>
        </w:rPr>
        <w:t>План-сетка</w:t>
      </w:r>
    </w:p>
    <w:p w:rsidR="00E10595" w:rsidRPr="009B11CD" w:rsidRDefault="00E10595" w:rsidP="00E1059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"/>
        <w:gridCol w:w="4121"/>
        <w:gridCol w:w="1933"/>
        <w:gridCol w:w="2646"/>
      </w:tblGrid>
      <w:tr w:rsidR="00E10595" w:rsidRPr="009B11CD" w:rsidTr="00E47EC9">
        <w:trPr>
          <w:trHeight w:val="548"/>
          <w:tblCellSpacing w:w="15" w:type="dxa"/>
        </w:trPr>
        <w:tc>
          <w:tcPr>
            <w:tcW w:w="948" w:type="dxa"/>
            <w:tcBorders>
              <w:top w:val="single" w:sz="4" w:space="0" w:color="4F81BD" w:themeColor="accent1"/>
              <w:left w:val="single" w:sz="8" w:space="0" w:color="auto"/>
              <w:bottom w:val="single" w:sz="4" w:space="0" w:color="4F81BD" w:themeColor="accen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11CD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B11CD">
              <w:rPr>
                <w:b/>
                <w:sz w:val="28"/>
                <w:szCs w:val="28"/>
              </w:rPr>
              <w:t>п</w:t>
            </w:r>
            <w:proofErr w:type="gramEnd"/>
            <w:r w:rsidRPr="009B11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4" w:space="0" w:color="4F81BD" w:themeColor="accen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11CD"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11CD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11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Разработка индивидуальных программ развития одаренных учащихся.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Август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учителя-предметники совместно с классными руководителями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6E0D71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НМ</w:t>
            </w:r>
            <w:r w:rsidR="00E10595" w:rsidRPr="009B11CD">
              <w:rPr>
                <w:sz w:val="28"/>
                <w:szCs w:val="28"/>
              </w:rPr>
              <w:t>Р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Формирование списка одаренных детей.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Кл. руководители, учителя </w:t>
            </w:r>
            <w:proofErr w:type="gramStart"/>
            <w:r w:rsidRPr="009B11CD">
              <w:rPr>
                <w:sz w:val="28"/>
                <w:szCs w:val="28"/>
              </w:rPr>
              <w:t>–п</w:t>
            </w:r>
            <w:proofErr w:type="gramEnd"/>
            <w:r w:rsidRPr="009B11CD">
              <w:rPr>
                <w:sz w:val="28"/>
                <w:szCs w:val="28"/>
              </w:rPr>
              <w:t>редметники, руководители МО.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Организация и проведение 1 тура школьной олимпиады.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Октябрь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Зам. директора по НМР 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Участие  в районных предметных  олимпиадах школьников.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Зам. директора по НМР, руководители МО.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Участие  в районных предметных  олимпиадах младших школьников.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Зам. директора по НМР, руководители МО.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Анализ итогов олимпиады школьников.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Январь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Зам. директора по НМР, руководители МО.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Оформление портфолио всех школьников.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течение  года</w:t>
            </w:r>
          </w:p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Кл</w:t>
            </w:r>
            <w:proofErr w:type="gramStart"/>
            <w:r w:rsidRPr="009B11CD">
              <w:rPr>
                <w:sz w:val="28"/>
                <w:szCs w:val="28"/>
              </w:rPr>
              <w:t>.</w:t>
            </w:r>
            <w:proofErr w:type="gramEnd"/>
            <w:r w:rsidRPr="009B11CD">
              <w:rPr>
                <w:sz w:val="28"/>
                <w:szCs w:val="28"/>
              </w:rPr>
              <w:t xml:space="preserve"> </w:t>
            </w:r>
            <w:proofErr w:type="gramStart"/>
            <w:r w:rsidRPr="009B11CD">
              <w:rPr>
                <w:sz w:val="28"/>
                <w:szCs w:val="28"/>
              </w:rPr>
              <w:t>р</w:t>
            </w:r>
            <w:proofErr w:type="gramEnd"/>
            <w:r w:rsidRPr="009B11CD">
              <w:rPr>
                <w:sz w:val="28"/>
                <w:szCs w:val="28"/>
              </w:rPr>
              <w:t>уководители.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течение  года</w:t>
            </w:r>
          </w:p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Зам. директора по НМР,  руководители МО.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Предметные недели.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</w:t>
            </w:r>
            <w:proofErr w:type="gramStart"/>
            <w:r w:rsidRPr="009B11CD">
              <w:rPr>
                <w:sz w:val="28"/>
                <w:szCs w:val="28"/>
              </w:rPr>
              <w:t>и</w:t>
            </w:r>
            <w:proofErr w:type="gramEnd"/>
            <w:r w:rsidRPr="009B11CD">
              <w:rPr>
                <w:sz w:val="28"/>
                <w:szCs w:val="28"/>
              </w:rPr>
              <w:t xml:space="preserve"> года, по графику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Руководители МО.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Участие в конкурсах, проектах различных направлений и уровней.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Зам. директора по УВР, НМР, директор школы. 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Работа спортивных секций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Зам. директора по НМР, директор школы.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Работа кружков.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 xml:space="preserve">Зам. директора по НМР. 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Учителя – предметники.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Сбор и систематизация материалов периодической печати по работе с одаренными детьми.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Библиотекарь.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Итоги работы с одаренными детьми в 2020-2021 учебном году. Задачи на следующий год.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Май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Зам. директора по НМР.</w:t>
            </w:r>
          </w:p>
        </w:tc>
      </w:tr>
      <w:tr w:rsidR="00E10595" w:rsidRPr="009B11CD" w:rsidTr="00E47EC9">
        <w:trPr>
          <w:tblCellSpacing w:w="15" w:type="dxa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Бал отличников и хорошистов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Май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95" w:rsidRPr="009B11CD" w:rsidRDefault="00E10595" w:rsidP="00E47EC9">
            <w:pPr>
              <w:pStyle w:val="a3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9B11CD">
              <w:rPr>
                <w:sz w:val="28"/>
                <w:szCs w:val="28"/>
              </w:rPr>
              <w:t>Зам. директора по НМР</w:t>
            </w:r>
          </w:p>
        </w:tc>
      </w:tr>
    </w:tbl>
    <w:p w:rsidR="00E10595" w:rsidRPr="009B11CD" w:rsidRDefault="00E10595" w:rsidP="00E10595">
      <w:pPr>
        <w:shd w:val="clear" w:color="auto" w:fill="FFFFFF" w:themeFill="background1"/>
        <w:rPr>
          <w:sz w:val="28"/>
          <w:szCs w:val="28"/>
        </w:rPr>
      </w:pPr>
    </w:p>
    <w:p w:rsidR="00CE5ED6" w:rsidRDefault="00CE5ED6"/>
    <w:sectPr w:rsidR="00CE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4A12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95"/>
    <w:rsid w:val="0004202B"/>
    <w:rsid w:val="006E0D71"/>
    <w:rsid w:val="00CE5ED6"/>
    <w:rsid w:val="00E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5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2020-10-06T16:32:00Z</cp:lastPrinted>
  <dcterms:created xsi:type="dcterms:W3CDTF">2020-09-09T18:07:00Z</dcterms:created>
  <dcterms:modified xsi:type="dcterms:W3CDTF">2021-02-07T10:24:00Z</dcterms:modified>
</cp:coreProperties>
</file>